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465-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/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shd w:fill="FFFFFF" w:val="clear"/>
        <w:ind w:right="4479" w:hanging="0"/>
        <w:jc w:val="both"/>
        <w:rPr/>
      </w:pPr>
      <w:r>
        <w:rPr>
          <w:rFonts w:cs="Times New Roman"/>
          <w:b/>
          <w:bCs/>
          <w:iCs/>
        </w:rPr>
        <w:t>Про затвердження гр.</w:t>
      </w:r>
      <w:r>
        <w:rPr>
          <w:rFonts w:cs="Times New Roman"/>
          <w:b/>
          <w:bCs/>
          <w:iCs/>
          <w:lang w:val="uk-UA"/>
        </w:rPr>
        <w:t xml:space="preserve"> Куліковій Л.І.</w:t>
      </w:r>
      <w:r>
        <w:rPr>
          <w:rFonts w:cs="Times New Roman"/>
          <w:b/>
          <w:bCs/>
          <w:iCs/>
        </w:rPr>
        <w:t xml:space="preserve"> проєкту землеустрою щодо відведення земельної ділянки для </w:t>
      </w:r>
      <w:r>
        <w:rPr>
          <w:rFonts w:cs="Times New Roman"/>
          <w:b/>
          <w:bCs/>
          <w:iCs/>
          <w:lang w:val="uk-UA"/>
        </w:rPr>
        <w:t>будівництва і обслуговування жилого будинку, господарських будівель і споруд (присадибна ділянка)</w:t>
      </w:r>
      <w:r>
        <w:rPr>
          <w:rFonts w:cs="Times New Roman"/>
          <w:b/>
          <w:bCs/>
          <w:iCs/>
        </w:rPr>
        <w:t xml:space="preserve">, яка 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shd w:fill="FFFFFF" w:val="clear"/>
        <w:ind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fill="FFFFFF" w:val="clear"/>
        <w:ind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fill="FFFFFF" w:val="clear"/>
        <w:ind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fill="FFFFFF" w:val="clear"/>
        <w:jc w:val="both"/>
        <w:rPr/>
      </w:pPr>
      <w:r>
        <w:rPr>
          <w:rStyle w:val="11"/>
          <w:rFonts w:eastAsia="Times New Roman"/>
          <w:bCs/>
          <w:iCs/>
          <w:color w:val="000000"/>
          <w:sz w:val="22"/>
          <w:szCs w:val="22"/>
          <w:lang w:val="uk-UA"/>
        </w:rPr>
        <w:tab/>
      </w:r>
      <w:r>
        <w:rPr>
          <w:rStyle w:val="11"/>
          <w:rFonts w:eastAsia="Times New Roman"/>
          <w:iCs/>
          <w:color w:val="000000"/>
          <w:lang w:val="uk-UA"/>
        </w:rPr>
        <w:t>Розглянувши заяву</w:t>
      </w:r>
      <w:r>
        <w:rPr>
          <w:rStyle w:val="11"/>
          <w:rFonts w:eastAsia="Times New Roman"/>
          <w:bCs/>
          <w:iCs/>
          <w:color w:val="000000"/>
          <w:lang w:val="uk-U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гр. Кулікової Людмили Іванівни,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, яка зареєстрована за адресою: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, </w:t>
      </w:r>
      <w:r>
        <w:rPr>
          <w:rStyle w:val="11"/>
          <w:rFonts w:eastAsia="Times New Roman"/>
          <w:iCs/>
          <w:color w:val="000000"/>
          <w:lang w:val="uk-UA"/>
        </w:rPr>
        <w:t xml:space="preserve">про затвердження 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проєкту землеустрою щодо відведення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земельної ділянки для будівництва і обслуговування житлового будинку, господарських будівель і споруд, що розташована по 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Calibri"/>
          <w:iCs/>
          <w:color w:val="000000"/>
          <w:lang w:val="uk-UA"/>
        </w:rPr>
        <w:t>,</w:t>
      </w:r>
      <w:r>
        <w:rPr>
          <w:rStyle w:val="11"/>
          <w:rFonts w:eastAsia="Times New Roman"/>
          <w:iCs/>
          <w:color w:val="000000"/>
          <w:lang w:val="uk-UA"/>
        </w:rPr>
        <w:t xml:space="preserve"> враховуючи наданий проєкт землеустрою щодо відведення земельної ділянки, виконаний ФОП Солдатенко В.В., витяг з Державного земельного кадастру про земельну ділянку № НВ-6509220882021 </w:t>
      </w:r>
      <w:r>
        <w:rPr>
          <w:rStyle w:val="11"/>
          <w:rFonts w:eastAsia="Times New Roman"/>
          <w:iCs/>
          <w:color w:val="000000"/>
          <w:highlight w:val="white"/>
          <w:lang w:val="uk-UA"/>
        </w:rPr>
        <w:t>від 31.03.2021</w:t>
      </w:r>
      <w:r>
        <w:rPr>
          <w:rStyle w:val="11"/>
          <w:rFonts w:eastAsia="Times New Roman"/>
          <w:iCs/>
          <w:color w:val="000000"/>
          <w:lang w:val="uk-UA"/>
        </w:rPr>
        <w:t>року, наданий відділом у м. Новій Каховці Міськрайонного управління у Каховському районі та м. Новій Кахавці Головного управління Держгеокадастру у Херсонської області,  керуючись ст. 12, 40,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jc w:val="both"/>
        <w:rPr>
          <w:rStyle w:val="11"/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fill="FFFFFF" w:val="clear"/>
        <w:rPr>
          <w:rStyle w:val="11"/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/>
          <w:iCs/>
          <w:color w:val="000000"/>
          <w:lang w:val="uk-UA"/>
        </w:rPr>
        <w:t>1. Затвердити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гр. Куліковій Людмилі Іванівні,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, яка зареєстрована за адресою: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, проєкт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землеустрою щодо відведення земельної ділянки у власність із земель запасу комунальної власності територіальної громади Зміївської міської ради, для будівництва і обслуговування житлового будинку, господарських будівель і споруд (присадибна ділянка), площею 0,0684 га (код цільового призначення згідно з КВЦПЗ - 02.01), яка розташована за адресою: 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Х 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Харківської області.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/>
          <w:iCs/>
          <w:color w:val="000000"/>
          <w:lang w:val="uk-UA"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в приватну власність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гр. Куліковій Людмилі Іванівні </w:t>
      </w:r>
      <w:r>
        <w:rPr>
          <w:rStyle w:val="11"/>
          <w:rFonts w:eastAsia="Times New Roman"/>
          <w:iCs/>
          <w:color w:val="000000"/>
          <w:lang w:val="uk-UA"/>
        </w:rPr>
        <w:t xml:space="preserve">земельну ділянку, кадастровий номер </w:t>
      </w:r>
      <w:r>
        <w:rPr>
          <w:rStyle w:val="11"/>
          <w:rFonts w:eastAsia="Times New Roman"/>
          <w:iCs/>
          <w:color w:val="000000"/>
          <w:highlight w:val="white"/>
          <w:lang w:val="uk-UA"/>
        </w:rPr>
        <w:t>6321786505:00:001:0094</w:t>
      </w:r>
      <w:r>
        <w:rPr>
          <w:rStyle w:val="11"/>
          <w:rFonts w:eastAsia="Times New Roman"/>
          <w:iCs/>
          <w:color w:val="000000"/>
          <w:lang w:val="uk-UA"/>
        </w:rPr>
        <w:t>, площею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0,0684</w:t>
      </w:r>
      <w:r>
        <w:rPr>
          <w:rStyle w:val="11"/>
          <w:rFonts w:eastAsia="Times New Roman"/>
          <w:iCs/>
          <w:color w:val="000000"/>
          <w:lang w:val="uk-UA"/>
        </w:rPr>
        <w:t xml:space="preserve">га (забудовані землі - 0,0684 га, з них малоповерхова забудова -0,0684 га), яка розташована 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по </w:t>
      </w:r>
      <w:r>
        <w:rPr>
          <w:rStyle w:val="11"/>
          <w:rFonts w:eastAsia="Times New Roman" w:cs="Calibri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cs="Times New Roman"/>
          <w:bCs/>
          <w:iCs/>
          <w:lang w:val="uk-UA"/>
        </w:rPr>
      </w:pP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3. Відомості про обмеження у використанні земельної ділянки, кадастровий номер 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  </w:t>
      </w:r>
      <w:r>
        <w:rPr>
          <w:rStyle w:val="11"/>
          <w:rFonts w:eastAsia="Times New Roman"/>
          <w:iCs/>
          <w:color w:val="000000"/>
          <w:highlight w:val="white"/>
          <w:lang w:val="uk-UA"/>
        </w:rPr>
        <w:t>6321786505:00:001:0094</w:t>
      </w:r>
      <w:r>
        <w:rPr>
          <w:rStyle w:val="11"/>
          <w:rFonts w:eastAsia="Times New Roman" w:cs="Calibri"/>
          <w:iCs/>
          <w:color w:val="000000"/>
          <w:lang w:val="uk-UA"/>
        </w:rPr>
        <w:t>,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</w:t>
      </w:r>
      <w:r>
        <w:rPr>
          <w:rFonts w:cs="Times New Roman"/>
          <w:bCs/>
          <w:iCs/>
          <w:lang w:val="uk-UA"/>
        </w:rPr>
        <w:t>не зареєстровані.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/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4. Рекомендувати 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 xml:space="preserve">гр. Куліковій Л.І. </w:t>
      </w:r>
      <w:r>
        <w:rPr>
          <w:rStyle w:val="11"/>
          <w:rFonts w:eastAsia="Times New Roman" w:cs="Calibri"/>
          <w:iCs/>
          <w:color w:val="000000"/>
          <w:lang w:val="uk-UA"/>
        </w:rPr>
        <w:t>зареєструвати</w:t>
      </w: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fill="FFFFFF" w:val="clear"/>
        <w:tabs>
          <w:tab w:val="left" w:pos="471" w:leader="none"/>
        </w:tabs>
        <w:suppressAutoHyphens w:val="false"/>
        <w:ind w:firstLine="567"/>
        <w:jc w:val="both"/>
        <w:rPr/>
      </w:pPr>
      <w:r>
        <w:rPr>
          <w:rStyle w:val="11"/>
          <w:rFonts w:eastAsia="Times New Roman"/>
          <w:color w:val="000000"/>
          <w:lang w:val="uk-UA"/>
        </w:rPr>
        <w:t xml:space="preserve">5. </w:t>
      </w:r>
      <w:r>
        <w:rPr>
          <w:rStyle w:val="11"/>
          <w:rFonts w:eastAsia="Times New Roman" w:cs="Times New Roman CYR"/>
          <w:color w:val="000000"/>
          <w:lang w:val="uk-UA"/>
        </w:rPr>
        <w:t>Копію даного рішення направити в ГУ ДПС у Харківській області.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/>
          <w:iCs/>
          <w:color w:val="000000"/>
          <w:lang w:val="uk-UA"/>
        </w:rPr>
        <w:t xml:space="preserve">6. </w:t>
      </w: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Контроль за виконанням рішення покласти на постійну комісію </w:t>
      </w:r>
      <w:r>
        <w:rPr>
          <w:rStyle w:val="11"/>
          <w:rFonts w:eastAsia="Times New Roman" w:cs="Times New Roman CYR"/>
          <w:iCs/>
          <w:color w:val="000000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 Зміївської міської ради (Андрій РЕВЕНКО).</w:t>
      </w:r>
    </w:p>
    <w:p>
      <w:pPr>
        <w:pStyle w:val="Normal"/>
        <w:shd w:fill="FFFFFF" w:val="clear"/>
        <w:jc w:val="both"/>
        <w:rPr>
          <w:rStyle w:val="11"/>
          <w:rFonts w:eastAsia="Times New Roman" w:cs="Times New Roman CYR"/>
          <w:color w:val="000000"/>
          <w:lang w:val="uk-UA"/>
        </w:rPr>
      </w:pPr>
      <w:r>
        <w:rPr>
          <w:rFonts w:eastAsia="Times New Roman" w:cs="Times New Roman CYR"/>
          <w:color w:val="000000"/>
          <w:lang w:val="uk-UA"/>
        </w:rPr>
      </w:r>
    </w:p>
    <w:p>
      <w:pPr>
        <w:pStyle w:val="Normal"/>
        <w:shd w:fill="FFFFFF" w:val="clear"/>
        <w:jc w:val="both"/>
        <w:rPr>
          <w:rStyle w:val="11"/>
          <w:rFonts w:eastAsia="Times New Roman" w:cs="Times New Roman CYR"/>
          <w:color w:val="000000"/>
          <w:lang w:val="uk-UA"/>
        </w:rPr>
      </w:pPr>
      <w:r>
        <w:rPr>
          <w:rFonts w:eastAsia="Times New Roman" w:cs="Times New Roman CYR"/>
          <w:color w:val="000000"/>
          <w:lang w:val="uk-UA"/>
        </w:rPr>
      </w:r>
    </w:p>
    <w:p>
      <w:pPr>
        <w:pStyle w:val="Normal"/>
        <w:shd w:fill="FFFFFF" w:val="clear"/>
        <w:jc w:val="both"/>
        <w:rPr>
          <w:rStyle w:val="11"/>
          <w:rFonts w:eastAsia="Times New Roman" w:cs="Times New Roman CYR"/>
          <w:color w:val="000000"/>
          <w:lang w:val="uk-UA"/>
        </w:rPr>
      </w:pPr>
      <w:r>
        <w:rPr>
          <w:rFonts w:eastAsia="Times New Roman" w:cs="Times New Roman CYR"/>
          <w:color w:val="000000"/>
          <w:lang w:val="uk-UA"/>
        </w:rPr>
      </w:r>
    </w:p>
    <w:p>
      <w:pPr>
        <w:pStyle w:val="Normal"/>
        <w:shd w:fill="FFFFFF" w:val="clear"/>
        <w:jc w:val="center"/>
        <w:rPr>
          <w:rFonts w:eastAsia="Times New Roman" w:cs="Times New Roman CYR"/>
          <w:color w:val="000000"/>
          <w:lang w:val="uk-UA"/>
        </w:rPr>
      </w:pPr>
      <w:r>
        <w:rPr>
          <w:rFonts w:eastAsia="Times New Roman" w:cs="Times New Roman CYR"/>
          <w:color w:val="000000"/>
          <w:lang w:val="uk-UA"/>
        </w:rPr>
      </w:r>
    </w:p>
    <w:p>
      <w:pPr>
        <w:pStyle w:val="Normal"/>
        <w:rPr/>
      </w:pPr>
      <w:r>
        <w:rPr>
          <w:rStyle w:val="11"/>
          <w:rFonts w:eastAsia="Times New Roman" w:cs="Times New Roman CYR"/>
          <w:b/>
          <w:color w:val="000000"/>
          <w:lang w:val="uk-UA"/>
        </w:rPr>
        <w:t>Міський голова                                                                                          Павло ГОЛОДНІКОВ</w:t>
      </w:r>
      <w:r>
        <w:rPr>
          <w:rStyle w:val="11"/>
          <w:rFonts w:eastAsia="Times New Roman" w:cs="Times New Roman"/>
          <w:b/>
          <w:bCs/>
          <w:iCs/>
          <w:caps/>
          <w:color w:val="000000"/>
          <w:lang w:val="ru-RU" w:eastAsia="ar-SA" w:bidi="ar-SA"/>
        </w:rPr>
        <w:t xml:space="preserve">             </w:t>
      </w:r>
    </w:p>
    <w:p>
      <w:pPr>
        <w:pStyle w:val="Normal"/>
        <w:shd w:fill="FFFFFF" w:val="clear"/>
        <w:rPr>
          <w:rStyle w:val="11"/>
          <w:rFonts w:eastAsia="Times New Roman" w:cs="Times New Roman"/>
          <w:b/>
          <w:b/>
          <w:bCs/>
          <w:iCs/>
          <w:caps/>
          <w:color w:val="000000"/>
          <w:lang w:val="ru-RU" w:eastAsia="ar-SA" w:bidi="ar-SA"/>
        </w:rPr>
      </w:pPr>
      <w:r>
        <w:rPr>
          <w:rFonts w:eastAsia="Times New Roman" w:cs="Times New Roman"/>
          <w:b/>
          <w:bCs/>
          <w:iCs/>
          <w:caps/>
          <w:color w:val="000000"/>
          <w:lang w:val="ru-RU" w:eastAsia="ar-SA" w:bidi="ar-SA"/>
        </w:rPr>
      </w:r>
    </w:p>
    <w:p>
      <w:pPr>
        <w:pStyle w:val="Normal"/>
        <w:shd w:fill="FFFFFF" w:val="clear"/>
        <w:rPr>
          <w:rStyle w:val="11"/>
          <w:rFonts w:eastAsia="Times New Roman" w:cs="Times New Roman"/>
          <w:b/>
          <w:b/>
          <w:bCs/>
          <w:iCs/>
          <w:caps/>
          <w:color w:val="000000"/>
          <w:lang w:val="ru-RU" w:eastAsia="ar-SA" w:bidi="ar-SA"/>
        </w:rPr>
      </w:pPr>
      <w:r>
        <w:rPr>
          <w:rFonts w:eastAsia="Times New Roman" w:cs="Times New Roman"/>
          <w:b/>
          <w:bCs/>
          <w:iCs/>
          <w:caps/>
          <w:color w:val="000000"/>
          <w:lang w:val="ru-RU" w:eastAsia="ar-SA" w:bidi="ar-SA"/>
        </w:rPr>
      </w:r>
    </w:p>
    <w:p>
      <w:pPr>
        <w:pStyle w:val="Normal"/>
        <w:shd w:fill="FFFFFF" w:val="clear"/>
        <w:rPr>
          <w:rStyle w:val="11"/>
          <w:rFonts w:eastAsia="Times New Roman" w:cs="Times New Roman"/>
          <w:b/>
          <w:b/>
          <w:bCs/>
          <w:iCs/>
          <w:caps/>
          <w:color w:val="000000"/>
          <w:lang w:val="ru-RU" w:eastAsia="ar-SA" w:bidi="ar-SA"/>
        </w:rPr>
      </w:pPr>
      <w:r>
        <w:rPr>
          <w:rFonts w:eastAsia="Times New Roman" w:cs="Times New Roman"/>
          <w:b/>
          <w:bCs/>
          <w:iCs/>
          <w:caps/>
          <w:color w:val="000000"/>
          <w:lang w:val="ru-RU" w:eastAsia="ar-SA" w:bidi="ar-SA"/>
        </w:rPr>
      </w:r>
    </w:p>
    <w:p>
      <w:pPr>
        <w:pStyle w:val="Normal"/>
        <w:shd w:fill="FFFFFF" w:val="clear"/>
        <w:rPr>
          <w:rStyle w:val="11"/>
          <w:rFonts w:eastAsia="Times New Roman" w:cs="Times New Roman"/>
          <w:b/>
          <w:b/>
          <w:bCs/>
          <w:iCs/>
          <w:caps/>
          <w:color w:val="000000"/>
          <w:lang w:val="ru-RU" w:eastAsia="ar-SA" w:bidi="ar-SA"/>
        </w:rPr>
      </w:pPr>
      <w:r>
        <w:rPr>
          <w:rFonts w:eastAsia="Times New Roman" w:cs="Times New Roman"/>
          <w:b/>
          <w:bCs/>
          <w:iCs/>
          <w:caps/>
          <w:color w:val="000000"/>
          <w:lang w:val="ru-RU" w:eastAsia="ar-SA" w:bidi="ar-SA"/>
        </w:rPr>
      </w:r>
    </w:p>
    <w:p>
      <w:pPr>
        <w:pStyle w:val="Normal"/>
        <w:shd w:fill="FFFFFF" w:val="clear"/>
        <w:ind w:right="4592" w:hanging="0"/>
        <w:jc w:val="cente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275" w:hanging="0"/>
        <w:jc w:val="center"/>
        <w:rPr/>
      </w:pPr>
      <w:r>
        <w:rPr/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Application>LibreOffice/5.1.6.2$Linux_X86_64 LibreOffice_project/10m0$Build-2</Application>
  <Pages>2</Pages>
  <Words>380</Words>
  <Characters>2567</Characters>
  <CharactersWithSpaces>3131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2021-04-17T07:43:00Z</cp:lastPrinted>
  <dcterms:modified xsi:type="dcterms:W3CDTF">2021-04-19T11:42:16Z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